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9E" w:rsidRPr="00E3085D" w:rsidRDefault="002D649E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повышение </w:t>
      </w:r>
      <w:r w:rsidRPr="00E3085D">
        <w:rPr>
          <w:rFonts w:ascii="Times New Roman" w:hAnsi="Times New Roman" w:cs="Times New Roman"/>
          <w:b/>
          <w:sz w:val="24"/>
          <w:szCs w:val="24"/>
        </w:rPr>
        <w:br/>
        <w:t>на право заключения договора купли-продажи имущества</w:t>
      </w:r>
    </w:p>
    <w:p w:rsidR="002D649E" w:rsidRPr="00E3085D" w:rsidRDefault="004916FF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>ОО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О «</w:t>
      </w:r>
      <w:r w:rsidRPr="00E3085D">
        <w:rPr>
          <w:rFonts w:ascii="Times New Roman" w:hAnsi="Times New Roman" w:cs="Times New Roman"/>
          <w:b/>
          <w:sz w:val="24"/>
          <w:szCs w:val="24"/>
        </w:rPr>
        <w:t>Ленское ПТЭС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13"/>
      </w:tblGrid>
      <w:tr w:rsidR="002D649E" w:rsidRPr="00E3085D" w:rsidTr="002D649E">
        <w:tc>
          <w:tcPr>
            <w:tcW w:w="817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Способ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Аукцион на повышение (далее также – аукцион)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Место нахождения: 67</w:t>
            </w:r>
            <w:r w:rsidR="004D5D47">
              <w:rPr>
                <w:b w:val="0"/>
                <w:sz w:val="24"/>
              </w:rPr>
              <w:t>8</w:t>
            </w:r>
            <w:r w:rsidRPr="00E3085D">
              <w:rPr>
                <w:b w:val="0"/>
                <w:sz w:val="24"/>
              </w:rPr>
              <w:t xml:space="preserve">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Почтовый адрес: 67</w:t>
            </w:r>
            <w:r w:rsidR="004D5D47">
              <w:rPr>
                <w:b w:val="0"/>
                <w:sz w:val="24"/>
              </w:rPr>
              <w:t>8</w:t>
            </w:r>
            <w:r w:rsidRPr="00E3085D">
              <w:rPr>
                <w:b w:val="0"/>
                <w:sz w:val="24"/>
              </w:rPr>
              <w:t xml:space="preserve">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5" w:history="1">
              <w:r w:rsidRPr="00E3085D">
                <w:rPr>
                  <w:rStyle w:val="a3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3"/>
                  <w:b w:val="0"/>
                  <w:sz w:val="24"/>
                </w:rPr>
                <w:t>@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E3085D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</w:p>
          <w:p w:rsidR="002D649E" w:rsidRPr="00E3085D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продажи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Место нахождения: 67</w:t>
            </w:r>
            <w:r w:rsidR="004D5D47">
              <w:rPr>
                <w:b w:val="0"/>
                <w:sz w:val="24"/>
              </w:rPr>
              <w:t>8</w:t>
            </w:r>
            <w:r w:rsidRPr="00E3085D">
              <w:rPr>
                <w:b w:val="0"/>
                <w:sz w:val="24"/>
              </w:rPr>
              <w:t xml:space="preserve">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Почтовый адрес: 67</w:t>
            </w:r>
            <w:r w:rsidR="004D5D47">
              <w:rPr>
                <w:b w:val="0"/>
                <w:sz w:val="24"/>
              </w:rPr>
              <w:t>8</w:t>
            </w:r>
            <w:r w:rsidRPr="00E3085D">
              <w:rPr>
                <w:b w:val="0"/>
                <w:sz w:val="24"/>
              </w:rPr>
              <w:t xml:space="preserve">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6" w:history="1">
              <w:r w:rsidRPr="00E3085D">
                <w:rPr>
                  <w:rStyle w:val="a3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3"/>
                  <w:b w:val="0"/>
                  <w:sz w:val="24"/>
                </w:rPr>
                <w:t>@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E3085D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</w:p>
          <w:p w:rsidR="002D649E" w:rsidRPr="00E3085D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Организатора продажи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Контактное лицо (Ф.И.О.):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Константинова Ольга Ивановна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Контактный телефон: 8 (41137) 23-191</w:t>
            </w:r>
          </w:p>
          <w:p w:rsidR="002D649E" w:rsidRPr="00E3085D" w:rsidRDefault="004916FF" w:rsidP="00A52DFC">
            <w:pPr>
              <w:widowControl w:val="0"/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konstantinovaoi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lptes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АО «РАД»</w:t>
            </w:r>
          </w:p>
          <w:p w:rsidR="002D649E" w:rsidRPr="00E3085D" w:rsidRDefault="00587422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D649E"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="002D649E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C25" w:rsidRPr="00E3085D" w:rsidTr="002D649E">
        <w:tc>
          <w:tcPr>
            <w:tcW w:w="817" w:type="dxa"/>
          </w:tcPr>
          <w:p w:rsidR="00124C25" w:rsidRPr="00E3085D" w:rsidRDefault="00124C25" w:rsidP="00124C2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C25" w:rsidRPr="00E3085D" w:rsidRDefault="00124C25" w:rsidP="00124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Предмет продажи</w:t>
            </w:r>
          </w:p>
        </w:tc>
        <w:tc>
          <w:tcPr>
            <w:tcW w:w="6413" w:type="dxa"/>
          </w:tcPr>
          <w:p w:rsidR="00124C25" w:rsidRPr="00E3085D" w:rsidRDefault="00124C25" w:rsidP="00124C2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Купля-продажа Базы: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Склад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14:14:050076:300</w:t>
            </w:r>
            <w:r w:rsidRPr="00E3085D">
              <w:rPr>
                <w:rFonts w:ascii="Times New Roman" w:hAnsi="Times New Roman" w:cs="Times New Roman"/>
                <w:szCs w:val="24"/>
              </w:rPr>
              <w:t>, 19</w:t>
            </w:r>
            <w:r w:rsidR="00F23FC8">
              <w:rPr>
                <w:rFonts w:ascii="Times New Roman" w:hAnsi="Times New Roman" w:cs="Times New Roman"/>
                <w:szCs w:val="24"/>
              </w:rPr>
              <w:t>88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г., площадь 854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>Склад теплый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Cs w:val="24"/>
              </w:rPr>
              <w:t>с кадастровым номером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14:14:050076:298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1061,3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Подсобное помещение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313,9 кв.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 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lastRenderedPageBreak/>
              <w:t xml:space="preserve">Теплица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14:14:050082:940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109,6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Контрольно-пропускной пункт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14:14:050082:939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22,2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14:14:050082:937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,1990г., площадь застройки 4792,1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сетка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1041,4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122,1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Ограждение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14:14:050082:943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протяженность343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Предмета продажи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предмета продажи содержится в Документации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Предмета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523922333"/>
          </w:p>
        </w:tc>
        <w:bookmarkEnd w:id="3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</w:tc>
        <w:tc>
          <w:tcPr>
            <w:tcW w:w="6413" w:type="dxa"/>
          </w:tcPr>
          <w:p w:rsidR="002D649E" w:rsidRPr="009E33D6" w:rsidRDefault="004D5D47" w:rsidP="00577A10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22 136 400</w:t>
            </w:r>
            <w:r w:rsidR="009E33D6" w:rsidRPr="009E33D6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НДС 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3D6" w:rsidRPr="009E33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>3 689 400</w:t>
            </w:r>
            <w:r w:rsidR="009E33D6" w:rsidRPr="009E33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 xml:space="preserve"> рублей</w:t>
            </w:r>
            <w:r w:rsidR="009E33D6" w:rsidRPr="009E33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2D649E" w:rsidRPr="00E3085D" w:rsidTr="002D649E">
        <w:trPr>
          <w:trHeight w:val="2097"/>
        </w:trPr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23925792"/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Аукциона 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4"/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продаже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9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ПАО «Якутскэнерго» </w:t>
            </w:r>
            <w:hyperlink r:id="rId10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yakutskenergo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ПАО «РусГидро» </w:t>
            </w:r>
            <w:hyperlink r:id="rId11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http://www.rushydro.ru/activity/realizatsiya-neprofilnykh-aktivov/obyavlennye-torgi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на рекламном сайте  </w:t>
            </w:r>
            <w:hyperlink r:id="rId12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https://www.avito.ru/rushydro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0702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предприятия </w:t>
            </w:r>
            <w:r w:rsidR="0050702E">
              <w:rPr>
                <w:rStyle w:val="a3"/>
                <w:lang w:val="en-US"/>
              </w:rPr>
              <w:t>www</w:t>
            </w:r>
            <w:r w:rsidR="0050702E">
              <w:rPr>
                <w:rStyle w:val="a3"/>
              </w:rPr>
              <w:t>.</w:t>
            </w:r>
            <w:r w:rsidR="0050702E">
              <w:rPr>
                <w:rStyle w:val="a3"/>
                <w:lang w:val="en-US"/>
              </w:rPr>
              <w:t>ooolptes</w:t>
            </w:r>
            <w:r w:rsidR="0050702E">
              <w:rPr>
                <w:rStyle w:val="a3"/>
              </w:rPr>
              <w:t>.</w:t>
            </w:r>
            <w:r w:rsidR="0050702E">
              <w:rPr>
                <w:rStyle w:val="a3"/>
                <w:lang w:val="en-US"/>
              </w:rPr>
              <w:t>ru</w:t>
            </w:r>
            <w:r w:rsidR="0050702E">
              <w:t xml:space="preserve"> </w:t>
            </w:r>
            <w:r w:rsidR="005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413" w:type="dxa"/>
          </w:tcPr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577A10" w:rsidRPr="00E3085D" w:rsidRDefault="00577A10" w:rsidP="00577A10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2D649E" w:rsidRPr="00E3085D" w:rsidRDefault="00577A10" w:rsidP="0057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в 17 ч. 00 мин.  по местному времени Организатора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Заявки подаются по адресу ЭТП, указанному в пункте 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_Ref514805016 \r \h  \* MERGEFORMAT </w:instrTex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7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«Шаг»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равен 1 % от начальной цены продажи, указанной в пункте 9 настоящего, что составляет 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221 364</w:t>
            </w:r>
            <w:r w:rsidR="009E33D6" w:rsidRPr="009E33D6">
              <w:rPr>
                <w:rFonts w:ascii="Times New Roman" w:hAnsi="Times New Roman" w:cs="Times New Roman"/>
                <w:sz w:val="24"/>
                <w:szCs w:val="24"/>
              </w:rPr>
              <w:t xml:space="preserve"> рублей (с НДС 20%).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Аукциона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г. в 15 ч.00 мин.  по местному времени Организатора.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bookmarkStart w:id="5" w:name="_GoBack"/>
            <w:bookmarkEnd w:id="5"/>
            <w:r w:rsidR="004D5D47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в 16 ч. 00 мин.  по местному времени Организатора.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Ref525315137"/>
          </w:p>
        </w:tc>
        <w:bookmarkEnd w:id="6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ценового предложения Участника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(тридцать) минут от времени начала проведения аукциона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Ref446062609"/>
            <w:bookmarkEnd w:id="7"/>
          </w:p>
        </w:tc>
        <w:tc>
          <w:tcPr>
            <w:tcW w:w="8965" w:type="dxa"/>
            <w:gridSpan w:val="2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2D649E" w:rsidRPr="00E3085D" w:rsidRDefault="002D649E" w:rsidP="002D6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D06FC" w:rsidRPr="00DD264D" w:rsidRDefault="00841510" w:rsidP="00BD06FC">
      <w:pPr>
        <w:rPr>
          <w:sz w:val="24"/>
          <w:szCs w:val="24"/>
        </w:rPr>
      </w:pPr>
      <w:r w:rsidRPr="00D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подробной информацией о продаже указанных объектов можно по ссылке:</w:t>
      </w:r>
      <w:r w:rsidR="00BD06FC" w:rsidRPr="00D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A2D95" w:rsidRDefault="006A2D95" w:rsidP="00BD06F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hyperlink r:id="rId13" w:history="1">
        <w:r w:rsidRPr="001049A1">
          <w:rPr>
            <w:rStyle w:val="a3"/>
            <w:rFonts w:ascii="Times New Roman" w:hAnsi="Times New Roman" w:cs="Times New Roman"/>
            <w:sz w:val="24"/>
            <w:szCs w:val="28"/>
          </w:rPr>
          <w:t>https://catalog.lot-online.ru/index.php?dispatch=products.view&amp;product_id=783416</w:t>
        </w:r>
      </w:hyperlink>
    </w:p>
    <w:p w:rsidR="00627BF9" w:rsidRPr="00DD264D" w:rsidRDefault="00841510" w:rsidP="00BD06F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64D">
        <w:rPr>
          <w:rFonts w:ascii="Times New Roman" w:hAnsi="Times New Roman" w:cs="Times New Roman"/>
          <w:sz w:val="24"/>
          <w:szCs w:val="24"/>
        </w:rPr>
        <w:t>Или по тел. 8(41137) 23-191</w:t>
      </w:r>
    </w:p>
    <w:p w:rsidR="0085198A" w:rsidRDefault="0085198A" w:rsidP="0085198A"/>
    <w:p w:rsidR="0085198A" w:rsidRPr="00895F31" w:rsidRDefault="0085198A" w:rsidP="00BD06F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85198A" w:rsidRPr="00895F31" w:rsidSect="00193C7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 CY">
    <w:altName w:val="Arial"/>
    <w:charset w:val="59"/>
    <w:family w:val="auto"/>
    <w:pitch w:val="variable"/>
    <w:sig w:usb0="E00002FF" w:usb1="5200205F" w:usb2="00A0C00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9E"/>
    <w:rsid w:val="000163C2"/>
    <w:rsid w:val="00024AFC"/>
    <w:rsid w:val="00024C0F"/>
    <w:rsid w:val="000749D5"/>
    <w:rsid w:val="000824EB"/>
    <w:rsid w:val="000D4AD9"/>
    <w:rsid w:val="00124C25"/>
    <w:rsid w:val="001900EE"/>
    <w:rsid w:val="00193C7B"/>
    <w:rsid w:val="002C1EE1"/>
    <w:rsid w:val="002D649E"/>
    <w:rsid w:val="003E6C34"/>
    <w:rsid w:val="004916FF"/>
    <w:rsid w:val="004D5D47"/>
    <w:rsid w:val="0050702E"/>
    <w:rsid w:val="00577A10"/>
    <w:rsid w:val="00587422"/>
    <w:rsid w:val="00627BF9"/>
    <w:rsid w:val="00654F51"/>
    <w:rsid w:val="006A2D95"/>
    <w:rsid w:val="00752E66"/>
    <w:rsid w:val="007D5C47"/>
    <w:rsid w:val="00803B97"/>
    <w:rsid w:val="00841510"/>
    <w:rsid w:val="0085198A"/>
    <w:rsid w:val="00856C59"/>
    <w:rsid w:val="00895F31"/>
    <w:rsid w:val="009A04AC"/>
    <w:rsid w:val="009E33D6"/>
    <w:rsid w:val="00A52DFC"/>
    <w:rsid w:val="00A82231"/>
    <w:rsid w:val="00AF793A"/>
    <w:rsid w:val="00B00DE3"/>
    <w:rsid w:val="00B8469A"/>
    <w:rsid w:val="00BA6079"/>
    <w:rsid w:val="00BD06FC"/>
    <w:rsid w:val="00CF2035"/>
    <w:rsid w:val="00D27B4C"/>
    <w:rsid w:val="00D47342"/>
    <w:rsid w:val="00DB05C8"/>
    <w:rsid w:val="00DD264D"/>
    <w:rsid w:val="00E3085D"/>
    <w:rsid w:val="00E42CD1"/>
    <w:rsid w:val="00E87D8C"/>
    <w:rsid w:val="00F23FC8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F8CE"/>
  <w15:chartTrackingRefBased/>
  <w15:docId w15:val="{41B533FF-6593-4BDF-80F2-A530676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49E"/>
    <w:rPr>
      <w:color w:val="0563C1" w:themeColor="hyperlink"/>
      <w:u w:val="single"/>
    </w:rPr>
  </w:style>
  <w:style w:type="paragraph" w:customStyle="1" w:styleId="Tableheader">
    <w:name w:val="Table_header"/>
    <w:basedOn w:val="a"/>
    <w:rsid w:val="004916F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5"/>
    <w:uiPriority w:val="34"/>
    <w:locked/>
    <w:rsid w:val="00124C25"/>
    <w:rPr>
      <w:rFonts w:ascii="Geneva CY" w:eastAsia="Geneva" w:hAnsi="Geneva CY"/>
      <w:noProof/>
      <w:sz w:val="24"/>
    </w:rPr>
  </w:style>
  <w:style w:type="paragraph" w:styleId="a5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"/>
    <w:link w:val="a4"/>
    <w:uiPriority w:val="34"/>
    <w:qFormat/>
    <w:rsid w:val="00124C25"/>
    <w:pPr>
      <w:spacing w:before="120" w:after="0" w:line="240" w:lineRule="auto"/>
      <w:ind w:left="720"/>
      <w:contextualSpacing/>
    </w:pPr>
    <w:rPr>
      <w:rFonts w:ascii="Geneva CY" w:eastAsia="Geneva" w:hAnsi="Geneva CY"/>
      <w:noProof/>
      <w:sz w:val="24"/>
    </w:rPr>
  </w:style>
  <w:style w:type="character" w:customStyle="1" w:styleId="a6">
    <w:name w:val="комментарий"/>
    <w:rsid w:val="00124C25"/>
    <w:rPr>
      <w:b/>
      <w:bCs w:val="0"/>
      <w:i/>
      <w:iCs w:val="0"/>
      <w:shd w:val="clear" w:color="auto" w:fill="FFFF99"/>
    </w:rPr>
  </w:style>
  <w:style w:type="character" w:styleId="a7">
    <w:name w:val="Unresolved Mention"/>
    <w:basedOn w:val="a0"/>
    <w:uiPriority w:val="99"/>
    <w:semiHidden/>
    <w:unhideWhenUsed/>
    <w:rsid w:val="0089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yperlink" Target="https://catalog.lot-online.ru/index.php?dispatch=products.view&amp;product_id=78341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tantinovaoi@lptes.ru" TargetMode="External"/><Relationship Id="rId12" Type="http://schemas.openxmlformats.org/officeDocument/2006/relationships/hyperlink" Target="https://www.avito.ru/rushyd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@lptes.ru" TargetMode="External"/><Relationship Id="rId11" Type="http://schemas.openxmlformats.org/officeDocument/2006/relationships/hyperlink" Target="http://www.rushydro.ru/activity/realizatsiya-neprofilnykh-aktivov/obyavlennye-torgi" TargetMode="External"/><Relationship Id="rId5" Type="http://schemas.openxmlformats.org/officeDocument/2006/relationships/hyperlink" Target="mailto:aho@lptes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akutskener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Орбу Анастасия Сергеевна</dc:creator>
  <cp:keywords/>
  <dc:description/>
  <cp:lastModifiedBy>Константинова Ольга Ивановна</cp:lastModifiedBy>
  <cp:revision>6</cp:revision>
  <cp:lastPrinted>2024-02-29T00:33:00Z</cp:lastPrinted>
  <dcterms:created xsi:type="dcterms:W3CDTF">2024-02-29T00:28:00Z</dcterms:created>
  <dcterms:modified xsi:type="dcterms:W3CDTF">2024-02-29T00:34:00Z</dcterms:modified>
</cp:coreProperties>
</file>